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F434" w14:textId="15EB59AA" w:rsidR="003C3FBC" w:rsidRPr="008017D5" w:rsidRDefault="00B22B34" w:rsidP="008017D5">
      <w:pPr>
        <w:jc w:val="center"/>
        <w:rPr>
          <w:rFonts w:ascii="Garamond" w:hAnsi="Garamond"/>
          <w:sz w:val="36"/>
          <w:szCs w:val="36"/>
        </w:rPr>
      </w:pPr>
      <w:r w:rsidRPr="008017D5">
        <w:rPr>
          <w:rFonts w:ascii="Garamond" w:hAnsi="Garamond"/>
          <w:sz w:val="36"/>
          <w:szCs w:val="36"/>
        </w:rPr>
        <w:t>DANS LE CADRE DE LA PROCEDURE D’ARBITRAGE EN VERTU DE LA CONVENTION DU CIRDI</w:t>
      </w:r>
    </w:p>
    <w:p w14:paraId="7EFAD6A8" w14:textId="77777777" w:rsidR="008017D5" w:rsidRPr="008017D5" w:rsidRDefault="008017D5" w:rsidP="008017D5">
      <w:pPr>
        <w:jc w:val="center"/>
        <w:rPr>
          <w:rFonts w:ascii="Garamond" w:hAnsi="Garamond"/>
          <w:sz w:val="36"/>
          <w:szCs w:val="36"/>
        </w:rPr>
      </w:pPr>
    </w:p>
    <w:p w14:paraId="2632A700" w14:textId="436CAEB8" w:rsidR="00BD0FC0" w:rsidRPr="008017D5" w:rsidRDefault="00A60060" w:rsidP="003C3FBC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</w:t>
      </w:r>
      <w:r w:rsidR="00BD0FC0" w:rsidRPr="008017D5">
        <w:rPr>
          <w:rFonts w:ascii="Garamond" w:hAnsi="Garamond"/>
          <w:sz w:val="36"/>
          <w:szCs w:val="36"/>
        </w:rPr>
        <w:t>ntre</w:t>
      </w:r>
    </w:p>
    <w:p w14:paraId="3C2A3770" w14:textId="77777777" w:rsidR="008017D5" w:rsidRPr="008017D5" w:rsidRDefault="008017D5" w:rsidP="003C3FBC">
      <w:pPr>
        <w:jc w:val="center"/>
        <w:rPr>
          <w:rFonts w:ascii="Garamond" w:hAnsi="Garamond"/>
          <w:sz w:val="36"/>
          <w:szCs w:val="36"/>
        </w:rPr>
      </w:pPr>
    </w:p>
    <w:p w14:paraId="44280C60" w14:textId="5143CED8" w:rsidR="00BD0FC0" w:rsidRPr="008017D5" w:rsidRDefault="00B22B34" w:rsidP="003C3FBC">
      <w:pPr>
        <w:ind w:left="1416" w:firstLine="708"/>
        <w:rPr>
          <w:rFonts w:ascii="Garamond" w:hAnsi="Garamond"/>
          <w:sz w:val="36"/>
          <w:szCs w:val="36"/>
        </w:rPr>
      </w:pPr>
      <w:r w:rsidRPr="008017D5">
        <w:rPr>
          <w:rFonts w:ascii="Garamond" w:hAnsi="Garamond"/>
          <w:sz w:val="36"/>
          <w:szCs w:val="36"/>
        </w:rPr>
        <w:t>CONSORTIUM MAL</w:t>
      </w:r>
      <w:r w:rsidR="003C3FBC" w:rsidRPr="008017D5">
        <w:rPr>
          <w:rFonts w:ascii="Garamond" w:hAnsi="Garamond"/>
          <w:sz w:val="36"/>
          <w:szCs w:val="36"/>
        </w:rPr>
        <w:t xml:space="preserve">, </w:t>
      </w:r>
      <w:r w:rsidR="00B117FB" w:rsidRPr="008017D5">
        <w:rPr>
          <w:rFonts w:ascii="Garamond" w:hAnsi="Garamond"/>
          <w:i/>
          <w:iCs/>
          <w:sz w:val="36"/>
          <w:szCs w:val="36"/>
        </w:rPr>
        <w:t>P</w:t>
      </w:r>
      <w:r w:rsidR="00BD0FC0" w:rsidRPr="008017D5">
        <w:rPr>
          <w:rFonts w:ascii="Garamond" w:hAnsi="Garamond"/>
          <w:i/>
          <w:iCs/>
          <w:sz w:val="36"/>
          <w:szCs w:val="36"/>
        </w:rPr>
        <w:t xml:space="preserve">artie </w:t>
      </w:r>
      <w:r w:rsidR="00B117FB" w:rsidRPr="008017D5">
        <w:rPr>
          <w:rFonts w:ascii="Garamond" w:hAnsi="Garamond"/>
          <w:i/>
          <w:iCs/>
          <w:sz w:val="36"/>
          <w:szCs w:val="36"/>
        </w:rPr>
        <w:t>De</w:t>
      </w:r>
      <w:r w:rsidR="00BD0FC0" w:rsidRPr="008017D5">
        <w:rPr>
          <w:rFonts w:ascii="Garamond" w:hAnsi="Garamond"/>
          <w:i/>
          <w:iCs/>
          <w:sz w:val="36"/>
          <w:szCs w:val="36"/>
        </w:rPr>
        <w:t>manderesse</w:t>
      </w:r>
    </w:p>
    <w:p w14:paraId="4AD97F6A" w14:textId="77777777" w:rsidR="008017D5" w:rsidRPr="008017D5" w:rsidRDefault="008017D5" w:rsidP="003C3FBC">
      <w:pPr>
        <w:jc w:val="center"/>
        <w:rPr>
          <w:rFonts w:ascii="Garamond" w:hAnsi="Garamond"/>
          <w:sz w:val="36"/>
          <w:szCs w:val="36"/>
        </w:rPr>
      </w:pPr>
    </w:p>
    <w:p w14:paraId="0958D2E8" w14:textId="2044489B" w:rsidR="00BD0FC0" w:rsidRPr="008017D5" w:rsidRDefault="00A60060" w:rsidP="003C3FBC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</w:t>
      </w:r>
      <w:r w:rsidR="00BD0FC0" w:rsidRPr="008017D5">
        <w:rPr>
          <w:rFonts w:ascii="Garamond" w:hAnsi="Garamond"/>
          <w:sz w:val="36"/>
          <w:szCs w:val="36"/>
        </w:rPr>
        <w:t>t</w:t>
      </w:r>
    </w:p>
    <w:p w14:paraId="513C4807" w14:textId="77777777" w:rsidR="008017D5" w:rsidRPr="008017D5" w:rsidRDefault="008017D5" w:rsidP="003C3FBC">
      <w:pPr>
        <w:jc w:val="center"/>
        <w:rPr>
          <w:rFonts w:ascii="Garamond" w:hAnsi="Garamond"/>
          <w:sz w:val="36"/>
          <w:szCs w:val="36"/>
        </w:rPr>
      </w:pPr>
    </w:p>
    <w:p w14:paraId="7E1206DF" w14:textId="5A447FF0" w:rsidR="00BD0FC0" w:rsidRDefault="00B22B34" w:rsidP="003C3FBC">
      <w:pPr>
        <w:jc w:val="center"/>
        <w:rPr>
          <w:rFonts w:ascii="Garamond" w:hAnsi="Garamond"/>
          <w:i/>
          <w:iCs/>
          <w:sz w:val="36"/>
          <w:szCs w:val="36"/>
        </w:rPr>
      </w:pPr>
      <w:r w:rsidRPr="008017D5">
        <w:rPr>
          <w:rFonts w:ascii="Garamond" w:hAnsi="Garamond"/>
          <w:sz w:val="36"/>
          <w:szCs w:val="36"/>
        </w:rPr>
        <w:t>L’ÉTAT TECA ET TECA-LOISIRS</w:t>
      </w:r>
      <w:r w:rsidR="00BD0FC0" w:rsidRPr="008017D5">
        <w:rPr>
          <w:rFonts w:ascii="Garamond" w:hAnsi="Garamond"/>
          <w:sz w:val="36"/>
          <w:szCs w:val="36"/>
        </w:rPr>
        <w:t>,</w:t>
      </w:r>
      <w:r w:rsidR="00B117FB" w:rsidRPr="008017D5">
        <w:rPr>
          <w:rFonts w:ascii="Garamond" w:hAnsi="Garamond"/>
          <w:i/>
          <w:iCs/>
          <w:sz w:val="36"/>
          <w:szCs w:val="36"/>
        </w:rPr>
        <w:t xml:space="preserve"> P</w:t>
      </w:r>
      <w:r w:rsidR="00BD0FC0" w:rsidRPr="008017D5">
        <w:rPr>
          <w:rFonts w:ascii="Garamond" w:hAnsi="Garamond"/>
          <w:i/>
          <w:iCs/>
          <w:sz w:val="36"/>
          <w:szCs w:val="36"/>
        </w:rPr>
        <w:t xml:space="preserve">artie </w:t>
      </w:r>
      <w:r w:rsidR="00B117FB" w:rsidRPr="008017D5">
        <w:rPr>
          <w:rFonts w:ascii="Garamond" w:hAnsi="Garamond"/>
          <w:i/>
          <w:iCs/>
          <w:sz w:val="36"/>
          <w:szCs w:val="36"/>
        </w:rPr>
        <w:t>D</w:t>
      </w:r>
      <w:r w:rsidR="00BD0FC0" w:rsidRPr="008017D5">
        <w:rPr>
          <w:rFonts w:ascii="Garamond" w:hAnsi="Garamond"/>
          <w:i/>
          <w:iCs/>
          <w:sz w:val="36"/>
          <w:szCs w:val="36"/>
        </w:rPr>
        <w:t>éfenderesse</w:t>
      </w:r>
    </w:p>
    <w:p w14:paraId="149D6E13" w14:textId="77777777" w:rsidR="008017D5" w:rsidRPr="008017D5" w:rsidRDefault="008017D5" w:rsidP="003C3FBC">
      <w:pPr>
        <w:jc w:val="center"/>
        <w:rPr>
          <w:rFonts w:ascii="Garamond" w:hAnsi="Garamond"/>
          <w:sz w:val="36"/>
          <w:szCs w:val="36"/>
        </w:rPr>
      </w:pPr>
    </w:p>
    <w:p w14:paraId="3D2E4E5D" w14:textId="77777777" w:rsidR="00BD0FC0" w:rsidRPr="00A00C5C" w:rsidRDefault="00BD0FC0">
      <w:pPr>
        <w:rPr>
          <w:rFonts w:ascii="Garamond" w:hAnsi="Garamond"/>
          <w:sz w:val="40"/>
          <w:szCs w:val="40"/>
        </w:rPr>
      </w:pPr>
    </w:p>
    <w:p w14:paraId="5806160A" w14:textId="16A554A9" w:rsidR="00BD0FC0" w:rsidRPr="00A00C5C" w:rsidRDefault="00B22B34" w:rsidP="00B22B34">
      <w:pPr>
        <w:pBdr>
          <w:top w:val="single" w:sz="4" w:space="1" w:color="auto"/>
          <w:bottom w:val="single" w:sz="4" w:space="1" w:color="auto"/>
        </w:pBdr>
        <w:jc w:val="center"/>
        <w:rPr>
          <w:rFonts w:ascii="Garamond" w:hAnsi="Garamond"/>
          <w:b/>
          <w:bCs/>
          <w:sz w:val="40"/>
          <w:szCs w:val="40"/>
        </w:rPr>
      </w:pPr>
      <w:r w:rsidRPr="00A00C5C">
        <w:rPr>
          <w:rFonts w:ascii="Garamond" w:hAnsi="Garamond"/>
          <w:b/>
          <w:bCs/>
          <w:sz w:val="40"/>
          <w:szCs w:val="40"/>
        </w:rPr>
        <w:t>DEMANDE DE BIFURCATION DE LA PROCEDURE PRESENTEE PAR LA PARTIE DEFENDERESSE</w:t>
      </w:r>
    </w:p>
    <w:p w14:paraId="31370110" w14:textId="77777777" w:rsidR="003C3FBC" w:rsidRPr="00A00C5C" w:rsidRDefault="003C3FBC">
      <w:pPr>
        <w:rPr>
          <w:rFonts w:ascii="Garamond" w:hAnsi="Garamond"/>
          <w:b/>
          <w:bCs/>
          <w:sz w:val="40"/>
          <w:szCs w:val="40"/>
        </w:rPr>
      </w:pPr>
    </w:p>
    <w:p w14:paraId="2F75812E" w14:textId="3F4DCFBB" w:rsidR="003C3FBC" w:rsidRPr="00AF6176" w:rsidRDefault="003C3FBC" w:rsidP="003C3FBC">
      <w:pPr>
        <w:jc w:val="center"/>
        <w:rPr>
          <w:rFonts w:ascii="Garamond" w:hAnsi="Garamond"/>
          <w:sz w:val="40"/>
          <w:szCs w:val="40"/>
        </w:rPr>
      </w:pPr>
      <w:r w:rsidRPr="00AF6176">
        <w:rPr>
          <w:rFonts w:ascii="Garamond" w:hAnsi="Garamond"/>
          <w:sz w:val="40"/>
          <w:szCs w:val="40"/>
        </w:rPr>
        <w:t>25 juin 2026</w:t>
      </w:r>
    </w:p>
    <w:p w14:paraId="2FE316A2" w14:textId="77777777" w:rsidR="00B22B34" w:rsidRPr="00A00C5C" w:rsidRDefault="00B22B34" w:rsidP="003C3FBC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24F11DD8" w14:textId="77777777" w:rsidR="00B22B34" w:rsidRPr="00A00C5C" w:rsidRDefault="00B22B34" w:rsidP="003C3FBC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1886BA2D" w14:textId="232CFBDE" w:rsidR="00B22B34" w:rsidRPr="00A00C5C" w:rsidRDefault="00B22B34" w:rsidP="00B117FB">
      <w:pPr>
        <w:jc w:val="center"/>
        <w:rPr>
          <w:rFonts w:ascii="Garamond" w:hAnsi="Garamond"/>
          <w:sz w:val="40"/>
          <w:szCs w:val="40"/>
          <w:highlight w:val="yellow"/>
        </w:rPr>
      </w:pPr>
      <w:r w:rsidRPr="00A00C5C">
        <w:rPr>
          <w:rFonts w:ascii="Garamond" w:hAnsi="Garamond"/>
          <w:sz w:val="40"/>
          <w:szCs w:val="40"/>
          <w:highlight w:val="yellow"/>
        </w:rPr>
        <w:t>Université</w:t>
      </w:r>
      <w:r w:rsidR="006825D4">
        <w:rPr>
          <w:rFonts w:ascii="Garamond" w:hAnsi="Garamond"/>
          <w:sz w:val="40"/>
          <w:szCs w:val="40"/>
          <w:highlight w:val="yellow"/>
        </w:rPr>
        <w:t>/Institut</w:t>
      </w:r>
      <w:r w:rsidRPr="00A00C5C">
        <w:rPr>
          <w:rFonts w:ascii="Garamond" w:hAnsi="Garamond"/>
          <w:sz w:val="40"/>
          <w:szCs w:val="40"/>
          <w:highlight w:val="yellow"/>
        </w:rPr>
        <w:t>…</w:t>
      </w:r>
      <w:r w:rsidRPr="00A00C5C">
        <w:rPr>
          <w:rFonts w:ascii="Garamond" w:hAnsi="Garamond"/>
          <w:sz w:val="40"/>
          <w:szCs w:val="40"/>
          <w:highlight w:val="yellow"/>
        </w:rPr>
        <w:br/>
        <w:t>1-</w:t>
      </w:r>
      <w:r w:rsidR="00A00C5C">
        <w:rPr>
          <w:rFonts w:ascii="Garamond" w:hAnsi="Garamond"/>
          <w:sz w:val="40"/>
          <w:szCs w:val="40"/>
          <w:highlight w:val="yellow"/>
        </w:rPr>
        <w:t xml:space="preserve"> </w:t>
      </w:r>
    </w:p>
    <w:p w14:paraId="107A5968" w14:textId="56648420" w:rsidR="00B22B34" w:rsidRPr="00A00C5C" w:rsidRDefault="00B22B34" w:rsidP="00B117FB">
      <w:pPr>
        <w:jc w:val="center"/>
        <w:rPr>
          <w:rFonts w:ascii="Garamond" w:hAnsi="Garamond"/>
          <w:sz w:val="40"/>
          <w:szCs w:val="40"/>
          <w:highlight w:val="yellow"/>
        </w:rPr>
      </w:pPr>
      <w:r w:rsidRPr="00A00C5C">
        <w:rPr>
          <w:rFonts w:ascii="Garamond" w:hAnsi="Garamond"/>
          <w:sz w:val="40"/>
          <w:szCs w:val="40"/>
          <w:highlight w:val="yellow"/>
        </w:rPr>
        <w:t>2-</w:t>
      </w:r>
    </w:p>
    <w:p w14:paraId="146B2728" w14:textId="761BF148" w:rsidR="00B22B34" w:rsidRPr="00A00C5C" w:rsidRDefault="00B22B34" w:rsidP="00B117FB">
      <w:pPr>
        <w:jc w:val="center"/>
        <w:rPr>
          <w:rFonts w:ascii="Garamond" w:hAnsi="Garamond"/>
          <w:sz w:val="40"/>
          <w:szCs w:val="40"/>
          <w:highlight w:val="yellow"/>
        </w:rPr>
      </w:pPr>
      <w:r w:rsidRPr="00A00C5C">
        <w:rPr>
          <w:rFonts w:ascii="Garamond" w:hAnsi="Garamond"/>
          <w:sz w:val="40"/>
          <w:szCs w:val="40"/>
          <w:highlight w:val="yellow"/>
        </w:rPr>
        <w:t>3-</w:t>
      </w:r>
    </w:p>
    <w:p w14:paraId="4BFB8F20" w14:textId="775DBBCE" w:rsidR="00A60060" w:rsidRPr="00A00C5C" w:rsidRDefault="00B22B34" w:rsidP="00ED3682">
      <w:pPr>
        <w:jc w:val="center"/>
        <w:rPr>
          <w:rFonts w:ascii="Garamond" w:hAnsi="Garamond"/>
          <w:sz w:val="40"/>
          <w:szCs w:val="40"/>
        </w:rPr>
      </w:pPr>
      <w:r w:rsidRPr="00A00C5C">
        <w:rPr>
          <w:rFonts w:ascii="Garamond" w:hAnsi="Garamond"/>
          <w:sz w:val="40"/>
          <w:szCs w:val="40"/>
          <w:highlight w:val="yellow"/>
        </w:rPr>
        <w:t>4-</w:t>
      </w:r>
    </w:p>
    <w:p w14:paraId="5822C036" w14:textId="29500E6F" w:rsidR="00B22B34" w:rsidRPr="00A00C5C" w:rsidRDefault="00B22B34" w:rsidP="00B22B34">
      <w:pPr>
        <w:jc w:val="center"/>
        <w:rPr>
          <w:rFonts w:ascii="Garamond" w:hAnsi="Garamond"/>
          <w:b/>
          <w:bCs/>
          <w:sz w:val="40"/>
          <w:szCs w:val="40"/>
          <w:u w:val="single"/>
        </w:rPr>
      </w:pPr>
      <w:r w:rsidRPr="00A00C5C">
        <w:rPr>
          <w:rFonts w:ascii="Garamond" w:hAnsi="Garamond"/>
          <w:b/>
          <w:bCs/>
          <w:sz w:val="40"/>
          <w:szCs w:val="40"/>
          <w:u w:val="single"/>
        </w:rPr>
        <w:t xml:space="preserve">Conseil de la </w:t>
      </w:r>
      <w:r w:rsidR="00B117FB" w:rsidRPr="00A00C5C">
        <w:rPr>
          <w:rFonts w:ascii="Garamond" w:hAnsi="Garamond"/>
          <w:b/>
          <w:bCs/>
          <w:sz w:val="40"/>
          <w:szCs w:val="40"/>
          <w:u w:val="single"/>
        </w:rPr>
        <w:t>P</w:t>
      </w:r>
      <w:r w:rsidRPr="00A00C5C">
        <w:rPr>
          <w:rFonts w:ascii="Garamond" w:hAnsi="Garamond"/>
          <w:b/>
          <w:bCs/>
          <w:sz w:val="40"/>
          <w:szCs w:val="40"/>
          <w:u w:val="single"/>
        </w:rPr>
        <w:t xml:space="preserve">artie </w:t>
      </w:r>
      <w:r w:rsidR="00B117FB" w:rsidRPr="00A00C5C">
        <w:rPr>
          <w:rFonts w:ascii="Garamond" w:hAnsi="Garamond"/>
          <w:b/>
          <w:bCs/>
          <w:sz w:val="40"/>
          <w:szCs w:val="40"/>
          <w:u w:val="single"/>
        </w:rPr>
        <w:t>D</w:t>
      </w:r>
      <w:r w:rsidRPr="00A00C5C">
        <w:rPr>
          <w:rFonts w:ascii="Garamond" w:hAnsi="Garamond"/>
          <w:b/>
          <w:bCs/>
          <w:sz w:val="40"/>
          <w:szCs w:val="40"/>
          <w:u w:val="single"/>
        </w:rPr>
        <w:t>éfenderesse</w:t>
      </w:r>
    </w:p>
    <w:sectPr w:rsidR="00B22B34" w:rsidRPr="00A00C5C" w:rsidSect="00AF6176">
      <w:headerReference w:type="default" r:id="rId6"/>
      <w:footerReference w:type="default" r:id="rId7"/>
      <w:pgSz w:w="11900" w:h="16840"/>
      <w:pgMar w:top="7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9A4C" w14:textId="77777777" w:rsidR="0036790D" w:rsidRDefault="0036790D" w:rsidP="005E7E92">
      <w:r>
        <w:separator/>
      </w:r>
    </w:p>
  </w:endnote>
  <w:endnote w:type="continuationSeparator" w:id="0">
    <w:p w14:paraId="61162699" w14:textId="77777777" w:rsidR="0036790D" w:rsidRDefault="0036790D" w:rsidP="005E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0îá≥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A769" w14:textId="2BCE7BF2" w:rsidR="00A00C5C" w:rsidRPr="00AF6176" w:rsidRDefault="00A00C5C" w:rsidP="00A00C5C">
    <w:pPr>
      <w:pStyle w:val="Pieddepage"/>
      <w:jc w:val="center"/>
      <w:rPr>
        <w:rFonts w:ascii="Garamond" w:hAnsi="Garamond"/>
        <w:color w:val="0F4761" w:themeColor="accent1" w:themeShade="BF"/>
        <w:sz w:val="32"/>
        <w:szCs w:val="32"/>
      </w:rPr>
    </w:pPr>
    <w:r w:rsidRPr="00AF6176">
      <w:rPr>
        <w:rFonts w:ascii="Garamond" w:hAnsi="Garamond"/>
        <w:color w:val="0F4761" w:themeColor="accent1" w:themeShade="BF"/>
        <w:sz w:val="32"/>
        <w:szCs w:val="32"/>
      </w:rPr>
      <w:t>www.africanarbitrationmoot.org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09F5" w14:textId="77777777" w:rsidR="0036790D" w:rsidRDefault="0036790D" w:rsidP="005E7E92">
      <w:r>
        <w:separator/>
      </w:r>
    </w:p>
  </w:footnote>
  <w:footnote w:type="continuationSeparator" w:id="0">
    <w:p w14:paraId="7FFF9A73" w14:textId="77777777" w:rsidR="0036790D" w:rsidRDefault="0036790D" w:rsidP="005E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8"/>
      <w:gridCol w:w="2963"/>
      <w:gridCol w:w="2219"/>
    </w:tblGrid>
    <w:tr w:rsidR="00ED3682" w:rsidRPr="008017D5" w14:paraId="26E0E700" w14:textId="77777777" w:rsidTr="00ED3682">
      <w:trPr>
        <w:trHeight w:val="1408"/>
        <w:jc w:val="center"/>
      </w:trPr>
      <w:tc>
        <w:tcPr>
          <w:tcW w:w="2048" w:type="dxa"/>
        </w:tcPr>
        <w:p w14:paraId="1798886A" w14:textId="77777777" w:rsidR="00ED3682" w:rsidRDefault="00ED3682" w:rsidP="00ED3682">
          <w:pPr>
            <w:pStyle w:val="En-tte"/>
            <w:jc w:val="center"/>
            <w:rPr>
              <w:rFonts w:ascii="Garamond" w:hAnsi="Garamond"/>
              <w:b/>
              <w:bCs/>
              <w:color w:val="000000" w:themeColor="text1"/>
              <w:sz w:val="40"/>
              <w:szCs w:val="40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</w:p>
        <w:p w14:paraId="51B6064D" w14:textId="77777777" w:rsidR="00ED3682" w:rsidRPr="00ED3682" w:rsidRDefault="00ED3682" w:rsidP="003B4EBA">
          <w:pPr>
            <w:pStyle w:val="En-tte"/>
            <w:shd w:val="clear" w:color="auto" w:fill="7F7F7F" w:themeFill="text1" w:themeFillTint="80"/>
            <w:rPr>
              <w:rFonts w:ascii="Garamond" w:hAnsi="Garamond"/>
              <w:b/>
              <w:bCs/>
              <w:color w:val="000000" w:themeColor="text1"/>
              <w:sz w:val="40"/>
              <w:szCs w:val="40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 w:rsidRPr="00ED3682">
            <w:rPr>
              <w:rFonts w:ascii="Garamond" w:hAnsi="Garamond"/>
              <w:b/>
              <w:bCs/>
              <w:color w:val="000000" w:themeColor="text1"/>
              <w:sz w:val="40"/>
              <w:szCs w:val="40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5</w:t>
          </w:r>
          <w:r w:rsidRPr="00ED3682">
            <w:rPr>
              <w:rFonts w:ascii="Garamond" w:hAnsi="Garamond"/>
              <w:b/>
              <w:bCs/>
              <w:color w:val="000000" w:themeColor="text1"/>
              <w:sz w:val="40"/>
              <w:szCs w:val="40"/>
              <w:vertAlign w:val="superscript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e</w:t>
          </w:r>
          <w:r w:rsidRPr="00ED3682">
            <w:rPr>
              <w:rFonts w:ascii="Garamond" w:hAnsi="Garamond"/>
              <w:b/>
              <w:bCs/>
              <w:color w:val="000000" w:themeColor="text1"/>
              <w:sz w:val="40"/>
              <w:szCs w:val="40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 xml:space="preserve"> Edition</w:t>
          </w:r>
        </w:p>
        <w:p w14:paraId="4F1C8FDD" w14:textId="77777777" w:rsidR="00ED3682" w:rsidRPr="00EA6E70" w:rsidRDefault="00ED3682" w:rsidP="00ED3682">
          <w:pPr>
            <w:pStyle w:val="En-tte"/>
            <w:rPr>
              <w:rFonts w:ascii="Garamond" w:hAnsi="Garamond"/>
              <w:b/>
              <w:bCs/>
              <w:color w:val="000000" w:themeColor="text1"/>
              <w:sz w:val="40"/>
              <w:szCs w:val="40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</w:p>
      </w:tc>
      <w:tc>
        <w:tcPr>
          <w:tcW w:w="2963" w:type="dxa"/>
        </w:tcPr>
        <w:p w14:paraId="15C7ED9A" w14:textId="77777777" w:rsidR="00ED3682" w:rsidRPr="008017D5" w:rsidRDefault="00ED3682" w:rsidP="00ED3682">
          <w:pPr>
            <w:pStyle w:val="En-tte"/>
            <w:jc w:val="center"/>
            <w:rPr>
              <w:rFonts w:ascii="Garamond" w:hAnsi="Garamond"/>
              <w:sz w:val="40"/>
              <w:szCs w:val="40"/>
            </w:rPr>
          </w:pPr>
          <w:r w:rsidRPr="008017D5">
            <w:rPr>
              <w:rFonts w:ascii="Garamond" w:hAnsi="Garamond"/>
              <w:sz w:val="40"/>
              <w:szCs w:val="40"/>
            </w:rPr>
            <w:drawing>
              <wp:inline distT="0" distB="0" distL="0" distR="0" wp14:anchorId="1D0AC18B" wp14:editId="40AFC378">
                <wp:extent cx="1104900" cy="939800"/>
                <wp:effectExtent l="0" t="0" r="0" b="0"/>
                <wp:docPr id="1596849320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83624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120" cy="1065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9" w:type="dxa"/>
        </w:tcPr>
        <w:p w14:paraId="31F2D808" w14:textId="77777777" w:rsidR="00ED3682" w:rsidRDefault="00ED3682" w:rsidP="00ED3682">
          <w:pPr>
            <w:pStyle w:val="En-tte"/>
            <w:jc w:val="center"/>
            <w:rPr>
              <w:rFonts w:ascii="Garamond" w:hAnsi="Garamond"/>
              <w:b/>
              <w:bCs/>
              <w:color w:val="000000" w:themeColor="text1"/>
              <w:sz w:val="40"/>
              <w:szCs w:val="40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</w:p>
        <w:p w14:paraId="4C566F64" w14:textId="77777777" w:rsidR="00ED3682" w:rsidRPr="008017D5" w:rsidRDefault="00ED3682" w:rsidP="003B4EBA">
          <w:pPr>
            <w:pStyle w:val="En-tte"/>
            <w:shd w:val="clear" w:color="auto" w:fill="7F7F7F" w:themeFill="text1" w:themeFillTint="80"/>
            <w:rPr>
              <w:rFonts w:ascii="Garamond" w:hAnsi="Garamond"/>
              <w:b/>
              <w:bCs/>
              <w:color w:val="000000" w:themeColor="text1"/>
              <w:sz w:val="40"/>
              <w:szCs w:val="40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 w:rsidRPr="008017D5">
            <w:rPr>
              <w:rFonts w:ascii="Garamond" w:hAnsi="Garamond"/>
              <w:b/>
              <w:bCs/>
              <w:color w:val="000000" w:themeColor="text1"/>
              <w:sz w:val="40"/>
              <w:szCs w:val="40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Rabat 2026</w:t>
          </w:r>
        </w:p>
        <w:p w14:paraId="2AFC29EB" w14:textId="77777777" w:rsidR="00ED3682" w:rsidRPr="008017D5" w:rsidRDefault="00ED3682" w:rsidP="00ED3682">
          <w:pPr>
            <w:pStyle w:val="En-tte"/>
            <w:jc w:val="center"/>
            <w:rPr>
              <w:rFonts w:ascii="Garamond" w:hAnsi="Garamond"/>
              <w:sz w:val="40"/>
              <w:szCs w:val="40"/>
            </w:rPr>
          </w:pPr>
        </w:p>
      </w:tc>
    </w:tr>
  </w:tbl>
  <w:p w14:paraId="01DAE095" w14:textId="2DDD83A4" w:rsidR="005E7E92" w:rsidRPr="005E7E92" w:rsidRDefault="005E7E92" w:rsidP="005E7E92">
    <w:pPr>
      <w:autoSpaceDE w:val="0"/>
      <w:autoSpaceDN w:val="0"/>
      <w:adjustRightInd w:val="0"/>
      <w:rPr>
        <w:rFonts w:ascii="Garamond" w:hAnsi="Garamond" w:cs="0îá≥ò"/>
        <w:color w:val="034573"/>
        <w:kern w:val="0"/>
        <w:sz w:val="18"/>
        <w:szCs w:val="18"/>
      </w:rPr>
    </w:pPr>
  </w:p>
  <w:p w14:paraId="7A75DD43" w14:textId="77777777" w:rsidR="005E7E92" w:rsidRDefault="005E7E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C0"/>
    <w:rsid w:val="00237566"/>
    <w:rsid w:val="002F6AF8"/>
    <w:rsid w:val="0036790D"/>
    <w:rsid w:val="003B4EBA"/>
    <w:rsid w:val="003C3FBC"/>
    <w:rsid w:val="00454D0E"/>
    <w:rsid w:val="005C642A"/>
    <w:rsid w:val="005E7E92"/>
    <w:rsid w:val="0066512E"/>
    <w:rsid w:val="006825D4"/>
    <w:rsid w:val="006C2A51"/>
    <w:rsid w:val="007277AE"/>
    <w:rsid w:val="007A5D78"/>
    <w:rsid w:val="008017D5"/>
    <w:rsid w:val="00A00C5C"/>
    <w:rsid w:val="00A60060"/>
    <w:rsid w:val="00AF6176"/>
    <w:rsid w:val="00B117FB"/>
    <w:rsid w:val="00B22B34"/>
    <w:rsid w:val="00BD0FC0"/>
    <w:rsid w:val="00DB3199"/>
    <w:rsid w:val="00EA6E70"/>
    <w:rsid w:val="00ED3682"/>
    <w:rsid w:val="00E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D9928"/>
  <w15:chartTrackingRefBased/>
  <w15:docId w15:val="{446EC25A-6423-F141-9420-7FD6B089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0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0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0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0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0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0F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0F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0F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0F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0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0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0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0F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0F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0F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0F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0F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0F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0F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0F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0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0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0F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0F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0F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0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0F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0FC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E7E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7E92"/>
  </w:style>
  <w:style w:type="paragraph" w:styleId="Pieddepage">
    <w:name w:val="footer"/>
    <w:basedOn w:val="Normal"/>
    <w:link w:val="PieddepageCar"/>
    <w:uiPriority w:val="99"/>
    <w:unhideWhenUsed/>
    <w:rsid w:val="005E7E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7E92"/>
  </w:style>
  <w:style w:type="table" w:styleId="Grilledutableau">
    <w:name w:val="Table Grid"/>
    <w:basedOn w:val="TableauNormal"/>
    <w:uiPriority w:val="39"/>
    <w:rsid w:val="005E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Elola</dc:creator>
  <cp:keywords/>
  <dc:description/>
  <cp:lastModifiedBy>Kiara Elola</cp:lastModifiedBy>
  <cp:revision>5</cp:revision>
  <dcterms:created xsi:type="dcterms:W3CDTF">2026-06-21T12:10:00Z</dcterms:created>
  <dcterms:modified xsi:type="dcterms:W3CDTF">2026-06-23T03:18:00Z</dcterms:modified>
</cp:coreProperties>
</file>